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9F2E4">
      <w:pPr>
        <w:numPr>
          <w:ilvl w:val="0"/>
          <w:numId w:val="0"/>
        </w:numPr>
        <w:snapToGrid w:val="0"/>
        <w:rPr>
          <w:rFonts w:hint="eastAsia" w:ascii="仿宋" w:hAnsi="仿宋" w:eastAsia="仿宋" w:cs="仿宋"/>
          <w:color w:val="auto"/>
          <w:sz w:val="32"/>
          <w:szCs w:val="32"/>
          <w:highlight w:val="none"/>
        </w:rPr>
      </w:pPr>
      <w:r>
        <w:rPr>
          <w:rFonts w:hint="eastAsia" w:ascii="仿宋" w:hAnsi="仿宋" w:eastAsia="仿宋" w:cs="仿宋"/>
          <w:snapToGrid w:val="0"/>
          <w:color w:val="auto"/>
          <w:kern w:val="0"/>
          <w:sz w:val="32"/>
          <w:szCs w:val="32"/>
          <w:highlight w:val="none"/>
        </w:rPr>
        <w:t>附件</w:t>
      </w:r>
      <w:r>
        <w:rPr>
          <w:rFonts w:hint="eastAsia" w:ascii="仿宋" w:hAnsi="仿宋" w:eastAsia="仿宋" w:cs="仿宋"/>
          <w:snapToGrid w:val="0"/>
          <w:color w:val="auto"/>
          <w:kern w:val="0"/>
          <w:sz w:val="32"/>
          <w:szCs w:val="32"/>
          <w:highlight w:val="none"/>
          <w:lang w:val="en-US" w:eastAsia="zh-CN"/>
        </w:rPr>
        <w:t xml:space="preserve">1 </w:t>
      </w:r>
      <w:r>
        <w:rPr>
          <w:rFonts w:hint="eastAsia" w:ascii="仿宋" w:hAnsi="仿宋" w:eastAsia="仿宋" w:cs="仿宋"/>
          <w:color w:val="auto"/>
          <w:sz w:val="32"/>
          <w:szCs w:val="32"/>
          <w:highlight w:val="none"/>
        </w:rPr>
        <w:t>原公告</w:t>
      </w:r>
    </w:p>
    <w:p w14:paraId="48CEA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b/>
          <w:bCs/>
          <w:sz w:val="28"/>
          <w:szCs w:val="28"/>
          <w:highlight w:val="none"/>
        </w:rPr>
      </w:pPr>
      <w:r>
        <w:rPr>
          <w:b/>
          <w:bCs/>
          <w:i w:val="0"/>
          <w:iCs w:val="0"/>
          <w:caps w:val="0"/>
          <w:color w:val="333333"/>
          <w:spacing w:val="0"/>
          <w:sz w:val="28"/>
          <w:szCs w:val="28"/>
          <w:highlight w:val="none"/>
          <w:shd w:val="clear" w:color="auto" w:fill="FFFFFF"/>
        </w:rPr>
        <w:t>抚顺市环境科学技术研究发展有限公司招聘公告</w:t>
      </w:r>
    </w:p>
    <w:p w14:paraId="253673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ascii="仿宋" w:hAnsi="仿宋" w:eastAsia="仿宋" w:cs="仿宋"/>
          <w:i w:val="0"/>
          <w:iCs w:val="0"/>
          <w:caps w:val="0"/>
          <w:color w:val="333333"/>
          <w:spacing w:val="0"/>
          <w:sz w:val="28"/>
          <w:szCs w:val="28"/>
          <w:highlight w:val="none"/>
          <w:shd w:val="clear" w:color="auto" w:fill="FFFFFF"/>
        </w:rPr>
        <w:t>抚顺市环境科学技术研究发展有限公司（以下简称：环境科学）。公司成立于</w:t>
      </w:r>
      <w:r>
        <w:rPr>
          <w:rFonts w:hint="eastAsia" w:ascii="仿宋" w:hAnsi="仿宋" w:eastAsia="仿宋" w:cs="仿宋"/>
          <w:i w:val="0"/>
          <w:iCs w:val="0"/>
          <w:caps w:val="0"/>
          <w:color w:val="333333"/>
          <w:spacing w:val="0"/>
          <w:sz w:val="28"/>
          <w:szCs w:val="28"/>
          <w:highlight w:val="none"/>
          <w:shd w:val="clear" w:color="auto" w:fill="FFFFFF"/>
        </w:rPr>
        <w:t>1992年，原名抚顺市环境科学技术研究发展中心。为原抚顺市环境科学研究院下属企业，承继环科院悠久的历史和科研学术研究气氛。2017年为了进一步促进发展，在国资委的领导下进行了改革，改名为抚顺市环境科学技术研究发展有限公司。</w:t>
      </w:r>
    </w:p>
    <w:p w14:paraId="79AD96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公司下设6家子公司，职工近百人，业务范围涵盖了环境影响评价，环境监理，环保检测，设备运营，清洁生产审核等业务。多年来公司一直秉承科研精神和认真做事的态度致力于环保事业，并承担了省、市下达的多项工作。负责全市的评估工作，普查工作，为全市节能减排、生态市建设、循环经济、绿水工程和蓝天工程等提供技术支持。</w:t>
      </w:r>
    </w:p>
    <w:p w14:paraId="2D3E28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 xml:space="preserve"> 一、</w:t>
      </w:r>
      <w:r>
        <w:rPr>
          <w:rStyle w:val="7"/>
          <w:rFonts w:hint="eastAsia" w:ascii="仿宋" w:hAnsi="仿宋" w:eastAsia="仿宋" w:cs="仿宋"/>
          <w:i w:val="0"/>
          <w:iCs w:val="0"/>
          <w:caps w:val="0"/>
          <w:color w:val="333333"/>
          <w:spacing w:val="0"/>
          <w:sz w:val="28"/>
          <w:szCs w:val="28"/>
          <w:highlight w:val="none"/>
          <w:shd w:val="clear" w:color="auto" w:fill="FFFFFF"/>
        </w:rPr>
        <w:t>招聘基本条件</w:t>
      </w:r>
    </w:p>
    <w:p w14:paraId="53020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1.政治素质较高，政治立场坚定，始终与党中央保持高度一致，认同并积极践行大数据公司，遵守公司的各项规章制度，维护公司的利益；</w:t>
      </w:r>
    </w:p>
    <w:p w14:paraId="3DC55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2.具有履行岗位职责所必需的政策理论水平、专业知识和技能，具有较强的责任意识和创新能力、理解与表达能力、策划与实施能力、协调与沟通能力、团队合作与执行能力；</w:t>
      </w:r>
    </w:p>
    <w:p w14:paraId="1FA17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3.作风形象和职业信誉好，廉洁从业，身心健康。</w:t>
      </w:r>
    </w:p>
    <w:p w14:paraId="1349A3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sz w:val="22"/>
          <w:szCs w:val="22"/>
          <w:highlight w:val="none"/>
        </w:rPr>
      </w:pPr>
      <w:r>
        <w:rPr>
          <w:rFonts w:hint="eastAsia" w:ascii="仿宋" w:hAnsi="仿宋" w:eastAsia="仿宋" w:cs="仿宋"/>
          <w:i w:val="0"/>
          <w:iCs w:val="0"/>
          <w:caps w:val="0"/>
          <w:color w:val="333333"/>
          <w:spacing w:val="0"/>
          <w:sz w:val="28"/>
          <w:szCs w:val="28"/>
          <w:highlight w:val="none"/>
          <w:shd w:val="clear" w:color="auto" w:fill="FFFFFF"/>
        </w:rPr>
        <w:t xml:space="preserve"> 二、</w:t>
      </w:r>
      <w:r>
        <w:rPr>
          <w:rStyle w:val="7"/>
          <w:rFonts w:hint="eastAsia" w:ascii="仿宋" w:hAnsi="仿宋" w:eastAsia="仿宋" w:cs="仿宋"/>
          <w:i w:val="0"/>
          <w:iCs w:val="0"/>
          <w:caps w:val="0"/>
          <w:color w:val="333333"/>
          <w:spacing w:val="0"/>
          <w:sz w:val="28"/>
          <w:szCs w:val="28"/>
          <w:highlight w:val="none"/>
          <w:shd w:val="clear" w:color="auto" w:fill="FFFFFF"/>
        </w:rPr>
        <w:t>招聘岗位职责与资格条件</w:t>
      </w:r>
    </w:p>
    <w:tbl>
      <w:tblPr>
        <w:tblStyle w:val="5"/>
        <w:tblW w:w="977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653"/>
        <w:gridCol w:w="903"/>
        <w:gridCol w:w="1195"/>
        <w:gridCol w:w="699"/>
        <w:gridCol w:w="2812"/>
        <w:gridCol w:w="3515"/>
      </w:tblGrid>
      <w:tr w14:paraId="4251B7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3"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075B8C49">
            <w:pPr>
              <w:pStyle w:val="8"/>
              <w:bidi w:val="0"/>
              <w:rPr>
                <w:highlight w:val="none"/>
              </w:rPr>
            </w:pPr>
            <w:r>
              <w:rPr>
                <w:rFonts w:hint="eastAsia"/>
                <w:highlight w:val="none"/>
              </w:rPr>
              <w:t>序号</w:t>
            </w:r>
          </w:p>
        </w:tc>
        <w:tc>
          <w:tcPr>
            <w:tcW w:w="903"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050CF004">
            <w:pPr>
              <w:pStyle w:val="8"/>
              <w:bidi w:val="0"/>
              <w:rPr>
                <w:highlight w:val="none"/>
              </w:rPr>
            </w:pPr>
            <w:r>
              <w:rPr>
                <w:rFonts w:hint="eastAsia"/>
                <w:highlight w:val="none"/>
              </w:rPr>
              <w:t>岗位</w:t>
            </w:r>
          </w:p>
        </w:tc>
        <w:tc>
          <w:tcPr>
            <w:tcW w:w="1195"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357BD0CE">
            <w:pPr>
              <w:pStyle w:val="8"/>
              <w:bidi w:val="0"/>
              <w:rPr>
                <w:highlight w:val="none"/>
              </w:rPr>
            </w:pPr>
            <w:r>
              <w:rPr>
                <w:rFonts w:hint="eastAsia"/>
                <w:highlight w:val="none"/>
              </w:rPr>
              <w:t>人才需求部门</w:t>
            </w:r>
          </w:p>
        </w:tc>
        <w:tc>
          <w:tcPr>
            <w:tcW w:w="699"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20034759">
            <w:pPr>
              <w:pStyle w:val="8"/>
              <w:bidi w:val="0"/>
              <w:rPr>
                <w:highlight w:val="none"/>
              </w:rPr>
            </w:pPr>
            <w:r>
              <w:rPr>
                <w:rFonts w:hint="eastAsia"/>
                <w:highlight w:val="none"/>
              </w:rPr>
              <w:t>名额</w:t>
            </w:r>
          </w:p>
        </w:tc>
        <w:tc>
          <w:tcPr>
            <w:tcW w:w="281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5A9C17BF">
            <w:pPr>
              <w:pStyle w:val="8"/>
              <w:bidi w:val="0"/>
              <w:rPr>
                <w:highlight w:val="none"/>
              </w:rPr>
            </w:pPr>
            <w:r>
              <w:rPr>
                <w:rFonts w:hint="eastAsia"/>
                <w:highlight w:val="none"/>
              </w:rPr>
              <w:t>岗位要求</w:t>
            </w:r>
          </w:p>
        </w:tc>
        <w:tc>
          <w:tcPr>
            <w:tcW w:w="3515"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14:paraId="459B9078">
            <w:pPr>
              <w:pStyle w:val="8"/>
              <w:bidi w:val="0"/>
              <w:rPr>
                <w:highlight w:val="none"/>
              </w:rPr>
            </w:pPr>
            <w:r>
              <w:rPr>
                <w:rFonts w:hint="eastAsia"/>
                <w:highlight w:val="none"/>
              </w:rPr>
              <w:t>岗位职责</w:t>
            </w:r>
          </w:p>
        </w:tc>
      </w:tr>
      <w:tr w14:paraId="52C863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3"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6149350D">
            <w:pPr>
              <w:pStyle w:val="8"/>
              <w:bidi w:val="0"/>
              <w:rPr>
                <w:highlight w:val="none"/>
              </w:rPr>
            </w:pPr>
            <w:r>
              <w:rPr>
                <w:rFonts w:hint="eastAsia"/>
                <w:highlight w:val="none"/>
              </w:rPr>
              <w:t>1</w:t>
            </w:r>
          </w:p>
        </w:tc>
        <w:tc>
          <w:tcPr>
            <w:tcW w:w="903"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32EC708E">
            <w:pPr>
              <w:pStyle w:val="8"/>
              <w:bidi w:val="0"/>
              <w:rPr>
                <w:highlight w:val="none"/>
              </w:rPr>
            </w:pPr>
            <w:r>
              <w:rPr>
                <w:rFonts w:hint="eastAsia"/>
                <w:highlight w:val="none"/>
              </w:rPr>
              <w:t>采样员</w:t>
            </w:r>
          </w:p>
        </w:tc>
        <w:tc>
          <w:tcPr>
            <w:tcW w:w="119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57F037E3">
            <w:pPr>
              <w:pStyle w:val="8"/>
              <w:bidi w:val="0"/>
              <w:rPr>
                <w:highlight w:val="none"/>
              </w:rPr>
            </w:pPr>
            <w:r>
              <w:rPr>
                <w:rFonts w:hint="eastAsia"/>
                <w:highlight w:val="none"/>
              </w:rPr>
              <w:t>辽宁环科监测技术有限公司</w:t>
            </w:r>
          </w:p>
        </w:tc>
        <w:tc>
          <w:tcPr>
            <w:tcW w:w="699"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2A11B535">
            <w:pPr>
              <w:pStyle w:val="8"/>
              <w:bidi w:val="0"/>
              <w:rPr>
                <w:highlight w:val="none"/>
              </w:rPr>
            </w:pPr>
            <w:r>
              <w:rPr>
                <w:rFonts w:hint="eastAsia"/>
                <w:highlight w:val="none"/>
              </w:rPr>
              <w:t>3</w:t>
            </w:r>
          </w:p>
        </w:tc>
        <w:tc>
          <w:tcPr>
            <w:tcW w:w="281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0B1DA47B">
            <w:pPr>
              <w:pStyle w:val="8"/>
              <w:bidi w:val="0"/>
              <w:rPr>
                <w:highlight w:val="none"/>
              </w:rPr>
            </w:pPr>
            <w:r>
              <w:rPr>
                <w:rFonts w:hint="eastAsia"/>
                <w:highlight w:val="none"/>
              </w:rPr>
              <w:t>45岁以下；大专及以上学历；C1驾驶证。</w:t>
            </w:r>
          </w:p>
          <w:p w14:paraId="0A6D5A43">
            <w:pPr>
              <w:pStyle w:val="8"/>
              <w:bidi w:val="0"/>
              <w:rPr>
                <w:highlight w:val="none"/>
              </w:rPr>
            </w:pPr>
            <w:r>
              <w:rPr>
                <w:rFonts w:hint="eastAsia"/>
                <w:highlight w:val="none"/>
              </w:rPr>
              <w:t>有丰富环保工作经验的可适当放开学历要求至中专。</w:t>
            </w:r>
          </w:p>
        </w:tc>
        <w:tc>
          <w:tcPr>
            <w:tcW w:w="351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708F3379">
            <w:pPr>
              <w:pStyle w:val="8"/>
              <w:bidi w:val="0"/>
              <w:rPr>
                <w:highlight w:val="none"/>
              </w:rPr>
            </w:pPr>
            <w:r>
              <w:rPr>
                <w:rFonts w:hint="eastAsia"/>
                <w:highlight w:val="none"/>
              </w:rPr>
              <w:t>负责环境检测采样工作、样品保管及仪器设备养护工作、参与CMA评审准备工作</w:t>
            </w:r>
          </w:p>
        </w:tc>
      </w:tr>
      <w:tr w14:paraId="3A5146D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3"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09923A0A">
            <w:pPr>
              <w:pStyle w:val="8"/>
              <w:bidi w:val="0"/>
              <w:rPr>
                <w:highlight w:val="none"/>
              </w:rPr>
            </w:pPr>
            <w:r>
              <w:rPr>
                <w:rFonts w:hint="eastAsia"/>
                <w:highlight w:val="none"/>
              </w:rPr>
              <w:t>2</w:t>
            </w:r>
          </w:p>
        </w:tc>
        <w:tc>
          <w:tcPr>
            <w:tcW w:w="903"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1F96B593">
            <w:pPr>
              <w:pStyle w:val="8"/>
              <w:bidi w:val="0"/>
              <w:rPr>
                <w:highlight w:val="none"/>
              </w:rPr>
            </w:pPr>
            <w:r>
              <w:rPr>
                <w:rFonts w:hint="eastAsia"/>
                <w:highlight w:val="none"/>
              </w:rPr>
              <w:t>技术员</w:t>
            </w:r>
          </w:p>
        </w:tc>
        <w:tc>
          <w:tcPr>
            <w:tcW w:w="119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3B52A9EA">
            <w:pPr>
              <w:pStyle w:val="8"/>
              <w:bidi w:val="0"/>
              <w:rPr>
                <w:highlight w:val="none"/>
              </w:rPr>
            </w:pPr>
            <w:r>
              <w:rPr>
                <w:rFonts w:hint="eastAsia"/>
                <w:highlight w:val="none"/>
              </w:rPr>
              <w:t>辽宁环科监测技术有限公司</w:t>
            </w:r>
          </w:p>
        </w:tc>
        <w:tc>
          <w:tcPr>
            <w:tcW w:w="699"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098D6637">
            <w:pPr>
              <w:pStyle w:val="8"/>
              <w:bidi w:val="0"/>
              <w:rPr>
                <w:highlight w:val="none"/>
              </w:rPr>
            </w:pPr>
            <w:r>
              <w:rPr>
                <w:rFonts w:hint="eastAsia"/>
                <w:highlight w:val="none"/>
              </w:rPr>
              <w:t>2</w:t>
            </w:r>
          </w:p>
        </w:tc>
        <w:tc>
          <w:tcPr>
            <w:tcW w:w="281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6C329FB5">
            <w:pPr>
              <w:pStyle w:val="8"/>
              <w:bidi w:val="0"/>
              <w:rPr>
                <w:highlight w:val="none"/>
              </w:rPr>
            </w:pPr>
            <w:r>
              <w:rPr>
                <w:rFonts w:hint="eastAsia"/>
                <w:highlight w:val="none"/>
              </w:rPr>
              <w:t>40岁以下；本科及以上学历。</w:t>
            </w:r>
          </w:p>
          <w:p w14:paraId="4281BD1B">
            <w:pPr>
              <w:pStyle w:val="8"/>
              <w:bidi w:val="0"/>
              <w:rPr>
                <w:highlight w:val="none"/>
              </w:rPr>
            </w:pPr>
            <w:r>
              <w:rPr>
                <w:rFonts w:hint="eastAsia"/>
                <w:highlight w:val="none"/>
              </w:rPr>
              <w:t>有相关工作经验优先。</w:t>
            </w:r>
          </w:p>
        </w:tc>
        <w:tc>
          <w:tcPr>
            <w:tcW w:w="351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175E3B22">
            <w:pPr>
              <w:pStyle w:val="8"/>
              <w:bidi w:val="0"/>
              <w:rPr>
                <w:highlight w:val="none"/>
              </w:rPr>
            </w:pPr>
            <w:r>
              <w:rPr>
                <w:rFonts w:hint="eastAsia"/>
                <w:highlight w:val="none"/>
              </w:rPr>
              <w:t>负责环境相关信息填报，跟进政府环境信用评价、应急、环统、监测数据等系统填报；编制项目前期废水/废气设计方案；整理项目竣工验收资料，配合完成项目验收</w:t>
            </w:r>
          </w:p>
        </w:tc>
      </w:tr>
      <w:tr w14:paraId="3259BB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3"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ECF87C6">
            <w:pPr>
              <w:pStyle w:val="8"/>
              <w:bidi w:val="0"/>
              <w:rPr>
                <w:highlight w:val="none"/>
              </w:rPr>
            </w:pPr>
            <w:r>
              <w:rPr>
                <w:rFonts w:hint="eastAsia"/>
                <w:highlight w:val="none"/>
              </w:rPr>
              <w:t>3</w:t>
            </w:r>
          </w:p>
        </w:tc>
        <w:tc>
          <w:tcPr>
            <w:tcW w:w="903"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523C3EAA">
            <w:pPr>
              <w:pStyle w:val="8"/>
              <w:bidi w:val="0"/>
              <w:rPr>
                <w:highlight w:val="none"/>
              </w:rPr>
            </w:pPr>
            <w:r>
              <w:rPr>
                <w:rFonts w:hint="eastAsia"/>
                <w:highlight w:val="none"/>
              </w:rPr>
              <w:t>化验员</w:t>
            </w:r>
          </w:p>
        </w:tc>
        <w:tc>
          <w:tcPr>
            <w:tcW w:w="119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0D8C4BBE">
            <w:pPr>
              <w:pStyle w:val="8"/>
              <w:bidi w:val="0"/>
              <w:rPr>
                <w:highlight w:val="none"/>
              </w:rPr>
            </w:pPr>
            <w:r>
              <w:rPr>
                <w:rFonts w:hint="eastAsia"/>
                <w:highlight w:val="none"/>
              </w:rPr>
              <w:t>辽宁环科监测技术有限公司</w:t>
            </w:r>
          </w:p>
        </w:tc>
        <w:tc>
          <w:tcPr>
            <w:tcW w:w="699"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75C78D61">
            <w:pPr>
              <w:pStyle w:val="8"/>
              <w:bidi w:val="0"/>
              <w:rPr>
                <w:highlight w:val="none"/>
              </w:rPr>
            </w:pPr>
            <w:r>
              <w:rPr>
                <w:rFonts w:hint="eastAsia"/>
                <w:highlight w:val="none"/>
              </w:rPr>
              <w:t>2</w:t>
            </w:r>
          </w:p>
        </w:tc>
        <w:tc>
          <w:tcPr>
            <w:tcW w:w="281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7CBF78D5">
            <w:pPr>
              <w:pStyle w:val="8"/>
              <w:bidi w:val="0"/>
              <w:rPr>
                <w:highlight w:val="none"/>
              </w:rPr>
            </w:pPr>
            <w:r>
              <w:rPr>
                <w:rFonts w:hint="eastAsia"/>
                <w:highlight w:val="none"/>
              </w:rPr>
              <w:t>40岁以下；大专及以上学历。</w:t>
            </w:r>
          </w:p>
          <w:p w14:paraId="2EDF0EA5">
            <w:pPr>
              <w:pStyle w:val="8"/>
              <w:bidi w:val="0"/>
              <w:rPr>
                <w:highlight w:val="none"/>
              </w:rPr>
            </w:pPr>
            <w:r>
              <w:rPr>
                <w:rFonts w:hint="eastAsia"/>
                <w:highlight w:val="none"/>
              </w:rPr>
              <w:t>有相关工作经验优先。</w:t>
            </w:r>
          </w:p>
        </w:tc>
        <w:tc>
          <w:tcPr>
            <w:tcW w:w="351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297E4FF8">
            <w:pPr>
              <w:pStyle w:val="8"/>
              <w:bidi w:val="0"/>
              <w:rPr>
                <w:highlight w:val="none"/>
              </w:rPr>
            </w:pPr>
            <w:r>
              <w:rPr>
                <w:rFonts w:hint="eastAsia"/>
                <w:highlight w:val="none"/>
              </w:rPr>
              <w:t>负责样品化学分析等，熟悉相关水质、土壤等监测指标的行业标准；熟练操作常规化学分析仪器；撰写报告，对检验结果认真记录和保管</w:t>
            </w:r>
          </w:p>
        </w:tc>
      </w:tr>
      <w:tr w14:paraId="317054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653"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575E47C2">
            <w:pPr>
              <w:pStyle w:val="8"/>
              <w:bidi w:val="0"/>
              <w:rPr>
                <w:highlight w:val="none"/>
              </w:rPr>
            </w:pPr>
            <w:r>
              <w:rPr>
                <w:rFonts w:hint="eastAsia"/>
                <w:highlight w:val="none"/>
              </w:rPr>
              <w:t>4</w:t>
            </w:r>
          </w:p>
        </w:tc>
        <w:tc>
          <w:tcPr>
            <w:tcW w:w="903"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16D62557">
            <w:pPr>
              <w:pStyle w:val="8"/>
              <w:bidi w:val="0"/>
              <w:rPr>
                <w:highlight w:val="none"/>
              </w:rPr>
            </w:pPr>
            <w:r>
              <w:rPr>
                <w:rFonts w:hint="eastAsia"/>
                <w:highlight w:val="none"/>
              </w:rPr>
              <w:t>环保技术人员</w:t>
            </w:r>
          </w:p>
        </w:tc>
        <w:tc>
          <w:tcPr>
            <w:tcW w:w="119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152BA638">
            <w:pPr>
              <w:pStyle w:val="8"/>
              <w:bidi w:val="0"/>
              <w:rPr>
                <w:highlight w:val="none"/>
              </w:rPr>
            </w:pPr>
            <w:r>
              <w:rPr>
                <w:rFonts w:hint="eastAsia"/>
                <w:highlight w:val="none"/>
              </w:rPr>
              <w:t>辽宁英瑞环境科技工程有限公司</w:t>
            </w:r>
          </w:p>
        </w:tc>
        <w:tc>
          <w:tcPr>
            <w:tcW w:w="699"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531C4FDB">
            <w:pPr>
              <w:pStyle w:val="8"/>
              <w:bidi w:val="0"/>
              <w:rPr>
                <w:highlight w:val="none"/>
              </w:rPr>
            </w:pPr>
            <w:r>
              <w:rPr>
                <w:rFonts w:hint="eastAsia"/>
                <w:highlight w:val="none"/>
              </w:rPr>
              <w:t>2</w:t>
            </w:r>
          </w:p>
        </w:tc>
        <w:tc>
          <w:tcPr>
            <w:tcW w:w="281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0E284A52">
            <w:pPr>
              <w:pStyle w:val="8"/>
              <w:bidi w:val="0"/>
              <w:rPr>
                <w:highlight w:val="none"/>
              </w:rPr>
            </w:pPr>
            <w:r>
              <w:rPr>
                <w:rFonts w:hint="eastAsia"/>
                <w:highlight w:val="none"/>
              </w:rPr>
              <w:t>2023-2024应届毕业生，研究生学历优先。本科及以上学历；环保、化工、计算机有关专业，30岁以下。</w:t>
            </w:r>
          </w:p>
        </w:tc>
        <w:tc>
          <w:tcPr>
            <w:tcW w:w="3515"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14:paraId="58D4882A">
            <w:pPr>
              <w:pStyle w:val="8"/>
              <w:bidi w:val="0"/>
              <w:rPr>
                <w:highlight w:val="none"/>
              </w:rPr>
            </w:pPr>
            <w:r>
              <w:rPr>
                <w:rFonts w:hint="eastAsia"/>
                <w:highlight w:val="none"/>
              </w:rPr>
              <w:t>环境影响评价类报告的编制工作，环保管家工作。</w:t>
            </w:r>
          </w:p>
        </w:tc>
      </w:tr>
    </w:tbl>
    <w:p w14:paraId="0C541E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firstLine="420"/>
        <w:rPr>
          <w:rFonts w:hint="eastAsia" w:eastAsia="宋体"/>
          <w:sz w:val="21"/>
          <w:szCs w:val="21"/>
          <w:highlight w:val="none"/>
          <w:lang w:eastAsia="zh-CN"/>
        </w:rPr>
      </w:pPr>
    </w:p>
    <w:p w14:paraId="0210F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2" w:firstLineChars="200"/>
        <w:textAlignment w:val="auto"/>
        <w:rPr>
          <w:rFonts w:ascii="仿宋" w:hAnsi="仿宋" w:eastAsia="仿宋" w:cs="仿宋"/>
          <w:b/>
          <w:bCs/>
          <w:i w:val="0"/>
          <w:iCs w:val="0"/>
          <w:caps w:val="0"/>
          <w:color w:val="333333"/>
          <w:spacing w:val="0"/>
          <w:sz w:val="28"/>
          <w:szCs w:val="28"/>
          <w:highlight w:val="none"/>
          <w:shd w:val="clear" w:color="auto" w:fill="FFFFFF"/>
        </w:rPr>
      </w:pPr>
      <w:r>
        <w:rPr>
          <w:rFonts w:hint="eastAsia" w:ascii="仿宋" w:hAnsi="仿宋" w:eastAsia="仿宋" w:cs="仿宋"/>
          <w:b/>
          <w:bCs/>
          <w:i w:val="0"/>
          <w:iCs w:val="0"/>
          <w:caps w:val="0"/>
          <w:color w:val="333333"/>
          <w:spacing w:val="0"/>
          <w:sz w:val="28"/>
          <w:szCs w:val="28"/>
          <w:highlight w:val="none"/>
          <w:shd w:val="clear" w:color="auto" w:fill="FFFFFF"/>
        </w:rPr>
        <w:t xml:space="preserve"> 三、薪资标准及福利待遇</w:t>
      </w:r>
    </w:p>
    <w:p w14:paraId="100B24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 xml:space="preserve"> 面试合格后，择优录用，并按《劳动合同法》规定签订劳动合同；实行试用期制度（三个月），试用期满经考核合格者，予以正式聘用。试用期内考核不合格者，解除劳动合同。试用期满，根据岗位确定工资。享受国家规定的法定假日、双休日及带薪休假。</w:t>
      </w:r>
    </w:p>
    <w:p w14:paraId="682EF9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2" w:firstLineChars="200"/>
        <w:textAlignment w:val="auto"/>
        <w:rPr>
          <w:rFonts w:ascii="仿宋" w:hAnsi="仿宋" w:eastAsia="仿宋" w:cs="仿宋"/>
          <w:b/>
          <w:bCs/>
          <w:i w:val="0"/>
          <w:iCs w:val="0"/>
          <w:caps w:val="0"/>
          <w:color w:val="333333"/>
          <w:spacing w:val="0"/>
          <w:sz w:val="28"/>
          <w:szCs w:val="28"/>
          <w:highlight w:val="none"/>
          <w:shd w:val="clear" w:color="auto" w:fill="FFFFFF"/>
        </w:rPr>
      </w:pPr>
      <w:r>
        <w:rPr>
          <w:rFonts w:hint="eastAsia" w:ascii="仿宋" w:hAnsi="仿宋" w:eastAsia="仿宋" w:cs="仿宋"/>
          <w:b/>
          <w:bCs/>
          <w:i w:val="0"/>
          <w:iCs w:val="0"/>
          <w:caps w:val="0"/>
          <w:color w:val="333333"/>
          <w:spacing w:val="0"/>
          <w:sz w:val="28"/>
          <w:szCs w:val="28"/>
          <w:highlight w:val="none"/>
          <w:shd w:val="clear" w:color="auto" w:fill="FFFFFF"/>
        </w:rPr>
        <w:t xml:space="preserve"> 四、报名流程</w:t>
      </w:r>
    </w:p>
    <w:p w14:paraId="73DB5B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1.现场报名</w:t>
      </w:r>
    </w:p>
    <w:p w14:paraId="30584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采用现场报名的方式，应聘人员应携带纸质版所需资格证明材料在规定时间内到指定的报名地点进行报名。每人限报一个职位。</w:t>
      </w:r>
    </w:p>
    <w:p w14:paraId="3A84C2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需提供以下资格证明材料：</w:t>
      </w:r>
    </w:p>
    <w:p w14:paraId="1881E5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(1)公开招聘报名表（附件中下载）；</w:t>
      </w:r>
    </w:p>
    <w:p w14:paraId="3BC1B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(2)身份证原件及复印件；</w:t>
      </w:r>
    </w:p>
    <w:p w14:paraId="28788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(3)学历证书、学位证书原件及复印件；</w:t>
      </w:r>
    </w:p>
    <w:p w14:paraId="214DC6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(4)相关技术资格证原件及复印件。</w:t>
      </w:r>
    </w:p>
    <w:p w14:paraId="2296C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报名地点：环科集团抚顺市顺城区新城东路东段18-1</w:t>
      </w:r>
    </w:p>
    <w:p w14:paraId="31BAD8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fldChar w:fldCharType="begin"/>
      </w:r>
      <w:r>
        <w:rPr>
          <w:rFonts w:hint="eastAsia" w:ascii="仿宋" w:hAnsi="仿宋" w:eastAsia="仿宋" w:cs="仿宋"/>
          <w:i w:val="0"/>
          <w:iCs w:val="0"/>
          <w:caps w:val="0"/>
          <w:color w:val="333333"/>
          <w:spacing w:val="0"/>
          <w:sz w:val="28"/>
          <w:szCs w:val="28"/>
          <w:highlight w:val="none"/>
          <w:shd w:val="clear" w:color="auto" w:fill="FFFFFF"/>
        </w:rPr>
        <w:instrText xml:space="preserve"> HYPERLINK "mailto:lsdsjkjyxgs@163.com%EF%BC%89,%E6%AF%8F%E4%BA%BA%E9%99%90%E6%8A%A5%E4%B8%80%E4%B8%AA%E8%81%8C%E4%BD%8D%E3%80%82%E6%8A%A5%E5%90%8D%E6%97%B6%E9%97%B4%E6%88%AA%E6%AD%A2%E8%87%B32020%E5%B9%B41%E6%9C%883" </w:instrText>
      </w:r>
      <w:r>
        <w:rPr>
          <w:rFonts w:hint="eastAsia" w:ascii="仿宋" w:hAnsi="仿宋" w:eastAsia="仿宋" w:cs="仿宋"/>
          <w:i w:val="0"/>
          <w:iCs w:val="0"/>
          <w:caps w:val="0"/>
          <w:color w:val="333333"/>
          <w:spacing w:val="0"/>
          <w:sz w:val="28"/>
          <w:szCs w:val="28"/>
          <w:highlight w:val="none"/>
          <w:shd w:val="clear" w:color="auto" w:fill="FFFFFF"/>
        </w:rPr>
        <w:fldChar w:fldCharType="separate"/>
      </w:r>
      <w:r>
        <w:rPr>
          <w:rFonts w:hint="eastAsia" w:ascii="仿宋" w:hAnsi="仿宋" w:eastAsia="仿宋" w:cs="仿宋"/>
          <w:i w:val="0"/>
          <w:iCs w:val="0"/>
          <w:caps w:val="0"/>
          <w:color w:val="333333"/>
          <w:spacing w:val="0"/>
          <w:sz w:val="28"/>
          <w:szCs w:val="28"/>
          <w:highlight w:val="none"/>
          <w:shd w:val="clear" w:color="auto" w:fill="FFFFFF"/>
        </w:rPr>
        <w:t>报名时间：</w:t>
      </w:r>
      <w:r>
        <w:rPr>
          <w:rFonts w:hint="eastAsia" w:ascii="仿宋" w:hAnsi="仿宋" w:eastAsia="仿宋" w:cs="仿宋"/>
          <w:i w:val="0"/>
          <w:iCs w:val="0"/>
          <w:caps w:val="0"/>
          <w:color w:val="333333"/>
          <w:spacing w:val="0"/>
          <w:sz w:val="28"/>
          <w:szCs w:val="28"/>
          <w:highlight w:val="none"/>
          <w:shd w:val="clear" w:color="auto" w:fill="FFFFFF"/>
        </w:rPr>
        <w:fldChar w:fldCharType="end"/>
      </w:r>
      <w:r>
        <w:rPr>
          <w:rFonts w:hint="eastAsia" w:ascii="仿宋" w:hAnsi="仿宋" w:eastAsia="仿宋" w:cs="仿宋"/>
          <w:i w:val="0"/>
          <w:iCs w:val="0"/>
          <w:caps w:val="0"/>
          <w:color w:val="333333"/>
          <w:spacing w:val="0"/>
          <w:sz w:val="28"/>
          <w:szCs w:val="28"/>
          <w:highlight w:val="none"/>
          <w:shd w:val="clear" w:color="auto" w:fill="FFFFFF"/>
        </w:rPr>
        <w:t>2024年11月29日09:00-11:00、13：30-15:30，逾期报名无效。</w:t>
      </w:r>
    </w:p>
    <w:p w14:paraId="3C17E2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联系电话：57676009-8013</w:t>
      </w:r>
    </w:p>
    <w:p w14:paraId="69329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2.资格审查</w:t>
      </w:r>
    </w:p>
    <w:p w14:paraId="30F09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2024年11月30日至12月3日对成功投递简历人员进行资格审查，主要对报名人员的任职资格、工作经历、个人素质等进行审核，通过首轮筛选的人员进入面试环节。</w:t>
      </w:r>
    </w:p>
    <w:p w14:paraId="03734D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hint="eastAsia" w:ascii="仿宋" w:hAnsi="仿宋" w:eastAsia="仿宋" w:cs="仿宋"/>
          <w:i w:val="0"/>
          <w:iCs w:val="0"/>
          <w:caps w:val="0"/>
          <w:color w:val="333333"/>
          <w:spacing w:val="0"/>
          <w:sz w:val="28"/>
          <w:szCs w:val="28"/>
          <w:highlight w:val="none"/>
          <w:shd w:val="clear" w:color="auto" w:fill="FFFFFF"/>
          <w:lang w:eastAsia="zh-CN"/>
        </w:rPr>
      </w:pPr>
      <w:r>
        <w:rPr>
          <w:rFonts w:hint="eastAsia" w:ascii="仿宋" w:hAnsi="仿宋" w:eastAsia="仿宋" w:cs="仿宋"/>
          <w:i w:val="0"/>
          <w:iCs w:val="0"/>
          <w:caps w:val="0"/>
          <w:color w:val="333333"/>
          <w:spacing w:val="0"/>
          <w:sz w:val="28"/>
          <w:szCs w:val="28"/>
          <w:highlight w:val="none"/>
          <w:shd w:val="clear" w:color="auto" w:fill="FFFFFF"/>
        </w:rPr>
        <w:t>3.面试</w:t>
      </w:r>
    </w:p>
    <w:p w14:paraId="6FA478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根据资格审查结果，按照优中选优的原则确定面试人员名单。</w:t>
      </w:r>
    </w:p>
    <w:p w14:paraId="553861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时间：2024年12月5日，具体时间、地点另行通知，请应聘人员注意查收短信。</w:t>
      </w:r>
    </w:p>
    <w:p w14:paraId="49DD5B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4.确定拟聘人员</w:t>
      </w:r>
    </w:p>
    <w:p w14:paraId="14A5E6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面试通过人员确定为拟聘人员，并公示5个工作日。</w:t>
      </w:r>
    </w:p>
    <w:p w14:paraId="6D6CED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 xml:space="preserve"> 五、其他</w:t>
      </w:r>
    </w:p>
    <w:p w14:paraId="791A6D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1.面试时间以短信形式通知本人，应聘人员需回复短信或邮件确认参与面试。</w:t>
      </w:r>
    </w:p>
    <w:p w14:paraId="2A493A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2.资格审查贯穿公开招聘工作始终，任何环节发现不符合招聘条件或弄虚作假的，随时取消资格。</w:t>
      </w:r>
    </w:p>
    <w:p w14:paraId="077A32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560" w:firstLineChars="200"/>
        <w:textAlignment w:val="auto"/>
        <w:rPr>
          <w:rFonts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3.本公告未尽事宜解释权由抚顺市环境科学技术研究发展有限公司负责解释。</w:t>
      </w:r>
    </w:p>
    <w:p w14:paraId="3D0A43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sz w:val="28"/>
          <w:szCs w:val="28"/>
          <w:highlight w:val="none"/>
        </w:rPr>
      </w:pPr>
      <w:r>
        <w:rPr>
          <w:rFonts w:hint="eastAsia" w:ascii="仿宋" w:hAnsi="仿宋" w:eastAsia="仿宋" w:cs="仿宋"/>
          <w:i w:val="0"/>
          <w:iCs w:val="0"/>
          <w:caps w:val="0"/>
          <w:color w:val="333333"/>
          <w:spacing w:val="0"/>
          <w:sz w:val="28"/>
          <w:szCs w:val="28"/>
          <w:highlight w:val="none"/>
          <w:shd w:val="clear" w:color="auto" w:fill="FFFFFF"/>
        </w:rPr>
        <w:t>抚顺市环境科学技术研究发展有限公司</w:t>
      </w:r>
    </w:p>
    <w:p w14:paraId="71C781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780" w:leftChars="1800" w:right="0" w:firstLine="420"/>
        <w:jc w:val="center"/>
        <w:rPr>
          <w:rFonts w:hint="eastAsia" w:ascii="仿宋" w:hAnsi="仿宋" w:eastAsia="仿宋" w:cs="仿宋"/>
          <w:i w:val="0"/>
          <w:iCs w:val="0"/>
          <w:caps w:val="0"/>
          <w:color w:val="333333"/>
          <w:spacing w:val="0"/>
          <w:sz w:val="28"/>
          <w:szCs w:val="28"/>
          <w:highlight w:val="none"/>
          <w:shd w:val="clear" w:color="auto" w:fill="FFFFFF"/>
        </w:rPr>
      </w:pPr>
      <w:r>
        <w:rPr>
          <w:rFonts w:hint="eastAsia" w:ascii="仿宋" w:hAnsi="仿宋" w:eastAsia="仿宋" w:cs="仿宋"/>
          <w:i w:val="0"/>
          <w:iCs w:val="0"/>
          <w:caps w:val="0"/>
          <w:color w:val="333333"/>
          <w:spacing w:val="0"/>
          <w:sz w:val="28"/>
          <w:szCs w:val="28"/>
          <w:highlight w:val="none"/>
          <w:shd w:val="clear" w:color="auto" w:fill="FFFFFF"/>
        </w:rPr>
        <w:t>2024年11月22日</w:t>
      </w:r>
    </w:p>
    <w:p w14:paraId="7B7F7F2F">
      <w:r>
        <w:rPr>
          <w:rFonts w:hint="eastAsia" w:ascii="仿宋" w:hAnsi="仿宋" w:eastAsia="仿宋" w:cs="仿宋"/>
          <w:i w:val="0"/>
          <w:iCs w:val="0"/>
          <w:caps w:val="0"/>
          <w:color w:val="333333"/>
          <w:spacing w:val="0"/>
          <w:sz w:val="28"/>
          <w:szCs w:val="28"/>
          <w:highlight w:val="none"/>
          <w:shd w:val="clear" w:color="auto" w:fill="FFFFFF"/>
        </w:rPr>
        <w:br w:type="page"/>
      </w: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67583">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D5D4D">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ED5D4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A0470"/>
    <w:rsid w:val="790A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color w:val="000000"/>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center"/>
    </w:pPr>
    <w:rPr>
      <w:rFonts w:ascii="黑体" w:hAnsi="黑体" w:eastAsia="黑体"/>
      <w:sz w:val="28"/>
      <w:szCs w:val="22"/>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paragraph" w:customStyle="1" w:styleId="8">
    <w:name w:val="表格内容"/>
    <w:qFormat/>
    <w:uiPriority w:val="0"/>
    <w:pPr>
      <w:widowControl w:val="0"/>
      <w:adjustRightInd w:val="0"/>
      <w:snapToGrid w:val="0"/>
      <w:spacing w:line="240" w:lineRule="auto"/>
      <w:ind w:firstLine="0" w:firstLineChars="0"/>
      <w:jc w:val="center"/>
    </w:pPr>
    <w:rPr>
      <w:rFonts w:hint="eastAsia" w:ascii="仿宋" w:hAnsi="仿宋" w:eastAsia="仿宋"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2024-12-18T02:55:00Z</dcterms:created>
  <dc:creator>WPS_1726626291</dc:creator>
  <cp:lastModifiedBy>WPS_1726626291</cp:lastModifiedBy>
  <dcterms:modified xsi:type="dcterms:W3CDTF">2024-12-18T02:56:03Z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79A9B3AB8477490AB31DE8A1A174E7A7_11</vt:lpwstr>
  </property>
</Properties>
</file>